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3B" w:rsidRDefault="00023D6F" w:rsidP="00850C3B">
      <w:pPr>
        <w:jc w:val="center"/>
        <w:rPr>
          <w:b/>
        </w:rPr>
      </w:pPr>
      <w:r>
        <w:rPr>
          <w:b/>
        </w:rPr>
        <w:t>P</w:t>
      </w:r>
      <w:r w:rsidR="005758D9">
        <w:rPr>
          <w:b/>
        </w:rPr>
        <w:t>re-Conference Children's</w:t>
      </w:r>
      <w:r>
        <w:rPr>
          <w:b/>
        </w:rPr>
        <w:t xml:space="preserve"> TG</w:t>
      </w:r>
      <w:r w:rsidR="00850C3B">
        <w:rPr>
          <w:b/>
        </w:rPr>
        <w:t xml:space="preserve"> Workshop</w:t>
      </w:r>
      <w:r w:rsidR="005758D9">
        <w:rPr>
          <w:b/>
        </w:rPr>
        <w:t>*</w:t>
      </w:r>
    </w:p>
    <w:p w:rsidR="00850C3B" w:rsidRDefault="00850C3B" w:rsidP="00850C3B">
      <w:pPr>
        <w:jc w:val="center"/>
        <w:rPr>
          <w:b/>
        </w:rPr>
      </w:pPr>
    </w:p>
    <w:p w:rsidR="006F0E3C" w:rsidRDefault="006F0E3C" w:rsidP="00850C3B">
      <w:pPr>
        <w:jc w:val="center"/>
        <w:rPr>
          <w:b/>
        </w:rPr>
      </w:pPr>
      <w:r>
        <w:rPr>
          <w:b/>
        </w:rPr>
        <w:t>Human Development in Times of Crisis</w:t>
      </w:r>
    </w:p>
    <w:p w:rsidR="006F0E3C" w:rsidRDefault="006F0E3C" w:rsidP="00850C3B">
      <w:pPr>
        <w:jc w:val="center"/>
        <w:rPr>
          <w:b/>
        </w:rPr>
      </w:pPr>
      <w:r>
        <w:rPr>
          <w:b/>
        </w:rPr>
        <w:t>HDCA Annual Conference, Athens, Greece</w:t>
      </w:r>
      <w:r w:rsidR="00E2325A">
        <w:rPr>
          <w:b/>
        </w:rPr>
        <w:t xml:space="preserve"> 2014</w:t>
      </w:r>
    </w:p>
    <w:p w:rsidR="006F0E3C" w:rsidRDefault="006F0E3C" w:rsidP="00850C3B">
      <w:pPr>
        <w:jc w:val="center"/>
        <w:rPr>
          <w:b/>
        </w:rPr>
      </w:pPr>
    </w:p>
    <w:p w:rsidR="006F0E3C" w:rsidRPr="00E2325A" w:rsidRDefault="006F0E3C" w:rsidP="00E2325A">
      <w:pPr>
        <w:jc w:val="center"/>
      </w:pPr>
    </w:p>
    <w:p w:rsidR="006F0E3C" w:rsidRPr="005758D9" w:rsidRDefault="006F0E3C" w:rsidP="00E2325A">
      <w:pPr>
        <w:jc w:val="center"/>
        <w:rPr>
          <w:b/>
        </w:rPr>
      </w:pPr>
      <w:r w:rsidRPr="005758D9">
        <w:rPr>
          <w:b/>
        </w:rPr>
        <w:t xml:space="preserve">There is no charge for this pre-conference event but booking is essential as numbers will be limited.  If you would like to attend please contact Caroline Hart at </w:t>
      </w:r>
      <w:hyperlink r:id="rId5" w:history="1">
        <w:r w:rsidRPr="005758D9">
          <w:rPr>
            <w:rStyle w:val="Hyperlink"/>
            <w:b/>
          </w:rPr>
          <w:t>cfsscr2@cam.ac.uk</w:t>
        </w:r>
      </w:hyperlink>
      <w:r w:rsidRPr="005758D9">
        <w:rPr>
          <w:b/>
        </w:rPr>
        <w:t xml:space="preserve"> as soon as possible.</w:t>
      </w:r>
    </w:p>
    <w:p w:rsidR="006F0E3C" w:rsidRPr="00E2325A" w:rsidRDefault="006F0E3C" w:rsidP="00E2325A">
      <w:pPr>
        <w:jc w:val="center"/>
      </w:pPr>
    </w:p>
    <w:p w:rsidR="001F3D6B" w:rsidRPr="00E2325A" w:rsidRDefault="00E2325A">
      <w:pPr>
        <w:rPr>
          <w:b/>
        </w:rPr>
      </w:pPr>
      <w:r w:rsidRPr="00E2325A">
        <w:rPr>
          <w:b/>
        </w:rPr>
        <w:t>Programme</w:t>
      </w:r>
    </w:p>
    <w:p w:rsidR="00E2325A" w:rsidRDefault="00E2325A"/>
    <w:p w:rsidR="001F3D6B" w:rsidRPr="00E2325A" w:rsidRDefault="00023D6F">
      <w:pPr>
        <w:rPr>
          <w:b/>
        </w:rPr>
      </w:pPr>
      <w:r>
        <w:rPr>
          <w:b/>
        </w:rPr>
        <w:t>2</w:t>
      </w:r>
      <w:r w:rsidR="00850C3B" w:rsidRPr="00E2325A">
        <w:rPr>
          <w:b/>
        </w:rPr>
        <w:t>.0</w:t>
      </w:r>
      <w:r>
        <w:rPr>
          <w:b/>
        </w:rPr>
        <w:t>0pm-4.3</w:t>
      </w:r>
      <w:r w:rsidR="006F0E3C" w:rsidRPr="00E2325A">
        <w:rPr>
          <w:b/>
        </w:rPr>
        <w:t>0pm Tuesday 2</w:t>
      </w:r>
      <w:r w:rsidR="001F3D6B" w:rsidRPr="00E2325A">
        <w:rPr>
          <w:b/>
        </w:rPr>
        <w:t xml:space="preserve"> Se</w:t>
      </w:r>
      <w:r w:rsidR="006F0E3C" w:rsidRPr="00E2325A">
        <w:rPr>
          <w:b/>
        </w:rPr>
        <w:t xml:space="preserve">ptember, President Hotel, Athens. </w:t>
      </w:r>
    </w:p>
    <w:p w:rsidR="001F3D6B" w:rsidRDefault="001F3D6B"/>
    <w:p w:rsidR="001F3D6B" w:rsidRDefault="001F3D6B">
      <w:r>
        <w:t>The workshop aims to offe</w:t>
      </w:r>
      <w:r w:rsidR="005758D9">
        <w:t>r participants opportunities to</w:t>
      </w:r>
      <w:r>
        <w:t>:</w:t>
      </w:r>
    </w:p>
    <w:p w:rsidR="001F3D6B" w:rsidRDefault="001F3D6B"/>
    <w:p w:rsidR="00023D6F" w:rsidRDefault="00023D6F" w:rsidP="001F3D6B">
      <w:pPr>
        <w:pStyle w:val="ListParagraph"/>
        <w:numPr>
          <w:ilvl w:val="0"/>
          <w:numId w:val="1"/>
        </w:numPr>
      </w:pPr>
      <w:r>
        <w:t>meet other</w:t>
      </w:r>
      <w:r w:rsidR="005758D9">
        <w:t xml:space="preserve"> members of the Children's Thematic G</w:t>
      </w:r>
      <w:r>
        <w:t>roup</w:t>
      </w:r>
    </w:p>
    <w:p w:rsidR="00023D6F" w:rsidRDefault="00023D6F" w:rsidP="00023D6F"/>
    <w:p w:rsidR="001F3D6B" w:rsidRDefault="00023D6F" w:rsidP="001F3D6B">
      <w:pPr>
        <w:pStyle w:val="ListParagraph"/>
        <w:numPr>
          <w:ilvl w:val="0"/>
          <w:numId w:val="1"/>
        </w:numPr>
      </w:pPr>
      <w:r>
        <w:t>identify and discuss critical</w:t>
      </w:r>
      <w:r w:rsidR="001F3D6B">
        <w:t xml:space="preserve"> debates</w:t>
      </w:r>
      <w:r w:rsidR="005758D9">
        <w:t xml:space="preserve"> on childhood and youth</w:t>
      </w:r>
      <w:r w:rsidR="001F3D6B">
        <w:t xml:space="preserve"> from a human development/capability perspective</w:t>
      </w:r>
    </w:p>
    <w:p w:rsidR="001F3D6B" w:rsidRDefault="001F3D6B"/>
    <w:p w:rsidR="001F3D6B" w:rsidRDefault="001F3D6B" w:rsidP="001F3D6B">
      <w:pPr>
        <w:pStyle w:val="ListParagraph"/>
        <w:numPr>
          <w:ilvl w:val="0"/>
          <w:numId w:val="1"/>
        </w:numPr>
      </w:pPr>
      <w:r>
        <w:t>Explore future pathways of research, publication, practice and policy development.</w:t>
      </w:r>
    </w:p>
    <w:p w:rsidR="001F3D6B" w:rsidRDefault="001F3D6B" w:rsidP="001F3D6B"/>
    <w:p w:rsidR="001F3D6B" w:rsidRDefault="001F3D6B" w:rsidP="001F3D6B"/>
    <w:p w:rsidR="00850C3B" w:rsidRDefault="00023D6F" w:rsidP="001F3D6B">
      <w:r>
        <w:t>2.00-2.30</w:t>
      </w:r>
      <w:r>
        <w:tab/>
      </w:r>
      <w:r w:rsidR="00850C3B">
        <w:t>Introduction and Welcome</w:t>
      </w:r>
    </w:p>
    <w:p w:rsidR="00850C3B" w:rsidRDefault="00850C3B" w:rsidP="001F3D6B"/>
    <w:p w:rsidR="00850C3B" w:rsidRDefault="00850C3B" w:rsidP="001F3D6B"/>
    <w:p w:rsidR="001F3D6B" w:rsidRDefault="00023D6F" w:rsidP="001F3D6B">
      <w:r>
        <w:t>2.30-3.30</w:t>
      </w:r>
      <w:r>
        <w:tab/>
      </w:r>
      <w:r w:rsidR="001F3D6B">
        <w:t>Discussi</w:t>
      </w:r>
      <w:r>
        <w:t>on of Critical D</w:t>
      </w:r>
      <w:r w:rsidR="001F3D6B">
        <w:t>ebates</w:t>
      </w:r>
      <w:r>
        <w:t xml:space="preserve"> and Issues related to children, </w:t>
      </w:r>
      <w:r>
        <w:tab/>
      </w:r>
      <w:r>
        <w:tab/>
      </w:r>
      <w:r>
        <w:tab/>
        <w:t>youth, capabilities and human development</w:t>
      </w:r>
    </w:p>
    <w:p w:rsidR="001F3D6B" w:rsidRDefault="001F3D6B" w:rsidP="001F3D6B"/>
    <w:p w:rsidR="001F3D6B" w:rsidRDefault="001F3D6B" w:rsidP="001F3D6B">
      <w:r>
        <w:t xml:space="preserve">What do participants see as the critical debates they are </w:t>
      </w:r>
      <w:r w:rsidR="00023D6F">
        <w:t xml:space="preserve">currently working with in relation to children, young people, the capability approach and </w:t>
      </w:r>
      <w:r>
        <w:t>human development?</w:t>
      </w:r>
    </w:p>
    <w:p w:rsidR="00023D6F" w:rsidRDefault="00023D6F" w:rsidP="001F3D6B"/>
    <w:p w:rsidR="00023D6F" w:rsidRPr="00E2325A" w:rsidRDefault="00023D6F" w:rsidP="00023D6F">
      <w:pPr>
        <w:rPr>
          <w:i/>
        </w:rPr>
      </w:pPr>
      <w:r w:rsidRPr="00E2325A">
        <w:rPr>
          <w:i/>
        </w:rPr>
        <w:t xml:space="preserve">Break (15 </w:t>
      </w:r>
      <w:proofErr w:type="spellStart"/>
      <w:r w:rsidRPr="00E2325A">
        <w:rPr>
          <w:i/>
        </w:rPr>
        <w:t>mins</w:t>
      </w:r>
      <w:proofErr w:type="spellEnd"/>
      <w:r w:rsidRPr="00E2325A">
        <w:rPr>
          <w:i/>
        </w:rPr>
        <w:t>)</w:t>
      </w:r>
    </w:p>
    <w:p w:rsidR="001F3D6B" w:rsidRDefault="001F3D6B" w:rsidP="001F3D6B"/>
    <w:p w:rsidR="00C03271" w:rsidRDefault="00C03271" w:rsidP="001F3D6B"/>
    <w:p w:rsidR="00C03271" w:rsidRDefault="00023D6F" w:rsidP="001F3D6B">
      <w:r>
        <w:t>3.45-4.30pm</w:t>
      </w:r>
      <w:r w:rsidR="00C03271">
        <w:t xml:space="preserve"> Exploring Future Pathways</w:t>
      </w:r>
    </w:p>
    <w:p w:rsidR="00C03271" w:rsidRDefault="00C03271" w:rsidP="001F3D6B"/>
    <w:p w:rsidR="00C03271" w:rsidRDefault="00850C3B" w:rsidP="001F3D6B">
      <w:r>
        <w:t>A</w:t>
      </w:r>
      <w:r w:rsidR="00C03271">
        <w:t xml:space="preserve">n opportunity to generate ideas for collaboration in terms of e.g. book/journal publication, TG conference/webinar, research and more generally identifying, in the light of the overview of work already done, the key areas that would benefit from members expertise in moving forward over the next 2-5years.  What new understandings would we like to pursue?  How </w:t>
      </w:r>
      <w:proofErr w:type="gramStart"/>
      <w:r w:rsidR="00C03271">
        <w:t>might those understandings, and actions, best</w:t>
      </w:r>
      <w:proofErr w:type="gramEnd"/>
      <w:r w:rsidR="00C03271">
        <w:t xml:space="preserve"> be supported by the HDCA/members and external partners?</w:t>
      </w:r>
    </w:p>
    <w:p w:rsidR="00C03271" w:rsidRDefault="00C03271" w:rsidP="001F3D6B"/>
    <w:p w:rsidR="00C03271" w:rsidRDefault="00850C3B" w:rsidP="001F3D6B">
      <w:r>
        <w:t>P</w:t>
      </w:r>
      <w:r w:rsidR="00C03271">
        <w:t xml:space="preserve">roposals </w:t>
      </w:r>
      <w:r>
        <w:t>can be taken forward to</w:t>
      </w:r>
      <w:r w:rsidR="00023D6F">
        <w:t xml:space="preserve"> the Children's</w:t>
      </w:r>
      <w:r w:rsidR="00C03271">
        <w:t xml:space="preserve"> T</w:t>
      </w:r>
      <w:r>
        <w:t xml:space="preserve">hematic </w:t>
      </w:r>
      <w:r w:rsidR="00C03271">
        <w:t>G</w:t>
      </w:r>
      <w:r>
        <w:t>roup</w:t>
      </w:r>
      <w:r w:rsidR="00C03271">
        <w:t xml:space="preserve"> meeting to be held during the </w:t>
      </w:r>
      <w:r w:rsidR="00023D6F">
        <w:t xml:space="preserve">main HDCA </w:t>
      </w:r>
      <w:r w:rsidR="00C03271">
        <w:t>conference</w:t>
      </w:r>
      <w:r w:rsidR="00023D6F">
        <w:t xml:space="preserve"> in Athens</w:t>
      </w:r>
      <w:r w:rsidR="00C03271">
        <w:t>.</w:t>
      </w:r>
    </w:p>
    <w:p w:rsidR="00C03271" w:rsidRDefault="00C03271" w:rsidP="001F3D6B"/>
    <w:p w:rsidR="00E2325A" w:rsidRDefault="00E2325A" w:rsidP="001F3D6B"/>
    <w:p w:rsidR="00E2325A" w:rsidRDefault="00E2325A" w:rsidP="001F3D6B"/>
    <w:p w:rsidR="00C03271" w:rsidRPr="00E2325A" w:rsidRDefault="00E2325A" w:rsidP="00E2325A">
      <w:pPr>
        <w:rPr>
          <w:rFonts w:cs="Apple Chancery"/>
          <w:b/>
        </w:rPr>
      </w:pPr>
      <w:r w:rsidRPr="00E2325A">
        <w:rPr>
          <w:rFonts w:cs="Apple Chancery"/>
          <w:b/>
        </w:rPr>
        <w:t xml:space="preserve">If you </w:t>
      </w:r>
      <w:r w:rsidR="005758D9">
        <w:rPr>
          <w:rFonts w:cs="Apple Chancery"/>
          <w:b/>
        </w:rPr>
        <w:t>are unable to attend this event but wish to send your contributions/thoughts by email in advance, please do so by contacting Caroline Hart at cfsscr2@cam.ac.uk.</w:t>
      </w:r>
    </w:p>
    <w:p w:rsidR="00C03271" w:rsidRPr="00E2325A" w:rsidRDefault="00C03271" w:rsidP="00E2325A">
      <w:pPr>
        <w:rPr>
          <w:rFonts w:cs="Apple Chancery"/>
        </w:rPr>
      </w:pPr>
    </w:p>
    <w:p w:rsidR="001F3D6B" w:rsidRPr="00E2325A" w:rsidRDefault="001F3D6B" w:rsidP="00E2325A">
      <w:pPr>
        <w:rPr>
          <w:rFonts w:cs="Apple Chancery"/>
        </w:rPr>
      </w:pPr>
    </w:p>
    <w:p w:rsidR="001F3D6B" w:rsidRDefault="005758D9" w:rsidP="001F3D6B">
      <w:r>
        <w:t>*We have proposed that the name of the thematic group is changed to Childhood and Youth Thematic Group to reflect the spread of members interests from birth to early adulthood (itself a contested concept).</w:t>
      </w:r>
    </w:p>
    <w:p w:rsidR="001F3D6B" w:rsidRDefault="001F3D6B" w:rsidP="001F3D6B"/>
    <w:p w:rsidR="001F3D6B" w:rsidRDefault="001F3D6B" w:rsidP="001F3D6B"/>
    <w:sectPr w:rsidR="001F3D6B" w:rsidSect="002960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6212"/>
    <w:multiLevelType w:val="hybridMultilevel"/>
    <w:tmpl w:val="2A6E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00C1B"/>
    <w:rsid w:val="00000C1B"/>
    <w:rsid w:val="00023D6F"/>
    <w:rsid w:val="001F3D6B"/>
    <w:rsid w:val="002960C5"/>
    <w:rsid w:val="005758D9"/>
    <w:rsid w:val="006F0E3C"/>
    <w:rsid w:val="00850C3B"/>
    <w:rsid w:val="00C03271"/>
    <w:rsid w:val="00C61E5A"/>
    <w:rsid w:val="00E2325A"/>
    <w:rsid w:val="00E8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sscr2@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WILLOWS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Hart</dc:creator>
  <cp:keywords/>
  <dc:description/>
  <cp:lastModifiedBy>Learning &amp; IT Services</cp:lastModifiedBy>
  <cp:revision>3</cp:revision>
  <dcterms:created xsi:type="dcterms:W3CDTF">2014-07-04T11:02:00Z</dcterms:created>
  <dcterms:modified xsi:type="dcterms:W3CDTF">2014-07-04T11:16:00Z</dcterms:modified>
</cp:coreProperties>
</file>